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63DE" w14:textId="792B2CDD" w:rsidR="00A0719F" w:rsidRDefault="004D3C46" w:rsidP="002E30CE">
      <w:pPr>
        <w:pStyle w:val="Heading1"/>
        <w:spacing w:line="276" w:lineRule="auto"/>
        <w:jc w:val="center"/>
        <w:rPr>
          <w:b w:val="0"/>
          <w:bCs/>
          <w:i w:val="0"/>
          <w:iCs/>
        </w:rPr>
      </w:pPr>
      <w:r>
        <w:rPr>
          <w:b w:val="0"/>
          <w:bCs/>
          <w:i w:val="0"/>
          <w:iCs/>
        </w:rPr>
        <w:t xml:space="preserve">PANEVĖŽIO PREKYBOS, PRAMONĖS IR AMATŲ RŪMŲ </w:t>
      </w:r>
      <w:r w:rsidRPr="004D3C46">
        <w:rPr>
          <w:b w:val="0"/>
          <w:bCs/>
          <w:i w:val="0"/>
          <w:iCs/>
        </w:rPr>
        <w:t xml:space="preserve">KONKURSO </w:t>
      </w:r>
    </w:p>
    <w:p w14:paraId="45CBA07E" w14:textId="34EC13DC" w:rsidR="004D3C46" w:rsidRDefault="004D3C46" w:rsidP="002E30CE">
      <w:pPr>
        <w:pStyle w:val="Heading1"/>
        <w:spacing w:line="276" w:lineRule="auto"/>
        <w:jc w:val="center"/>
        <w:rPr>
          <w:b w:val="0"/>
          <w:bCs/>
          <w:i w:val="0"/>
          <w:iCs/>
        </w:rPr>
      </w:pPr>
      <w:r w:rsidRPr="004D3C46">
        <w:rPr>
          <w:i w:val="0"/>
          <w:iCs/>
        </w:rPr>
        <w:t xml:space="preserve">„GERIAUSIA </w:t>
      </w:r>
      <w:r w:rsidR="00022C99">
        <w:rPr>
          <w:i w:val="0"/>
          <w:iCs/>
        </w:rPr>
        <w:t>PANEVĖŽIO</w:t>
      </w:r>
      <w:r w:rsidRPr="004D3C46">
        <w:rPr>
          <w:i w:val="0"/>
          <w:iCs/>
        </w:rPr>
        <w:t xml:space="preserve"> </w:t>
      </w:r>
      <w:r w:rsidR="00165CC3">
        <w:rPr>
          <w:i w:val="0"/>
          <w:iCs/>
        </w:rPr>
        <w:t>INOVACIJŲ</w:t>
      </w:r>
      <w:r w:rsidRPr="004D3C46">
        <w:rPr>
          <w:i w:val="0"/>
          <w:iCs/>
        </w:rPr>
        <w:t xml:space="preserve"> ĮMONĖ 202</w:t>
      </w:r>
      <w:r w:rsidR="008B1006">
        <w:rPr>
          <w:i w:val="0"/>
          <w:iCs/>
        </w:rPr>
        <w:t>5</w:t>
      </w:r>
      <w:r w:rsidRPr="004D3C46">
        <w:rPr>
          <w:i w:val="0"/>
          <w:iCs/>
        </w:rPr>
        <w:t>“</w:t>
      </w:r>
    </w:p>
    <w:p w14:paraId="7BDBA251" w14:textId="79D6851F" w:rsidR="004D3C46" w:rsidRPr="004D3C46" w:rsidRDefault="004D3C46" w:rsidP="002E30CE">
      <w:pPr>
        <w:spacing w:line="276" w:lineRule="auto"/>
        <w:jc w:val="center"/>
      </w:pPr>
      <w:r>
        <w:t>ANKETA</w:t>
      </w:r>
    </w:p>
    <w:p w14:paraId="08798FBA" w14:textId="77777777" w:rsidR="004D3C46" w:rsidRDefault="004D3C46" w:rsidP="004D3C46">
      <w:pPr>
        <w:pStyle w:val="Heading1"/>
      </w:pPr>
    </w:p>
    <w:p w14:paraId="3C493D14" w14:textId="6C52E80B" w:rsidR="004D3C46" w:rsidRPr="00751A4A" w:rsidRDefault="00165CC3" w:rsidP="004D3C46">
      <w:pPr>
        <w:pStyle w:val="Heading1"/>
        <w:rPr>
          <w:b w:val="0"/>
          <w:bCs/>
          <w:i w:val="0"/>
          <w:iCs/>
          <w:color w:val="202124"/>
          <w:sz w:val="20"/>
          <w:szCs w:val="20"/>
          <w:shd w:val="clear" w:color="auto" w:fill="FFFFFF"/>
        </w:rPr>
      </w:pPr>
      <w:r w:rsidRPr="00751A4A">
        <w:rPr>
          <w:b w:val="0"/>
          <w:bCs/>
          <w:i w:val="0"/>
          <w:iCs/>
          <w:color w:val="202124"/>
          <w:sz w:val="20"/>
          <w:szCs w:val="20"/>
          <w:shd w:val="clear" w:color="auto" w:fill="FFFFFF"/>
        </w:rPr>
        <w:t>Inovatyvi įmonė – įmonė, kuri savo veikloje diegia naujus produktus ar reikšmingai patobulina produktus ar technologinius procesus. Inovatyvios įmonės kuriamos prekės ir paslaugos tam tikromis savybėmis gerokai skiriasi nuo anksčiau rinkoje gamintų ar teiktų paslaugų.</w:t>
      </w:r>
    </w:p>
    <w:p w14:paraId="7F584637" w14:textId="77777777" w:rsidR="00165CC3" w:rsidRPr="00751A4A" w:rsidRDefault="00165CC3" w:rsidP="00165CC3">
      <w:pPr>
        <w:rPr>
          <w:sz w:val="20"/>
          <w:szCs w:val="20"/>
        </w:rPr>
      </w:pPr>
    </w:p>
    <w:p w14:paraId="4607CA92" w14:textId="1E513D8D" w:rsidR="00EB3C6C" w:rsidRPr="00E34630" w:rsidRDefault="004D3C46" w:rsidP="004D3C46">
      <w:pPr>
        <w:jc w:val="both"/>
        <w:rPr>
          <w:b/>
          <w:iCs/>
        </w:rPr>
      </w:pPr>
      <w:r w:rsidRPr="00E34630">
        <w:rPr>
          <w:b/>
          <w:iCs/>
        </w:rPr>
        <w:t xml:space="preserve">I. </w:t>
      </w:r>
      <w:r w:rsidR="00E34630" w:rsidRPr="00E34630">
        <w:rPr>
          <w:b/>
          <w:iCs/>
        </w:rPr>
        <w:t>Bendra i</w:t>
      </w:r>
      <w:r w:rsidRPr="00E34630">
        <w:rPr>
          <w:b/>
          <w:iCs/>
        </w:rPr>
        <w:t>nformacija apie įmonę</w:t>
      </w:r>
    </w:p>
    <w:tbl>
      <w:tblPr>
        <w:tblStyle w:val="TableGrid"/>
        <w:tblW w:w="5000" w:type="pct"/>
        <w:tblLook w:val="04A0" w:firstRow="1" w:lastRow="0" w:firstColumn="1" w:lastColumn="0" w:noHBand="0" w:noVBand="1"/>
      </w:tblPr>
      <w:tblGrid>
        <w:gridCol w:w="3307"/>
        <w:gridCol w:w="6464"/>
      </w:tblGrid>
      <w:tr w:rsidR="00EB3C6C" w:rsidRPr="00E34630" w14:paraId="2B50BC0C" w14:textId="77777777" w:rsidTr="005A74FE">
        <w:tc>
          <w:tcPr>
            <w:tcW w:w="1692" w:type="pct"/>
          </w:tcPr>
          <w:p w14:paraId="4135D141" w14:textId="5F3A66DD" w:rsidR="00EB3C6C" w:rsidRPr="00E34630" w:rsidRDefault="00EB3C6C" w:rsidP="004D3C46">
            <w:pPr>
              <w:rPr>
                <w:bCs/>
                <w:iCs/>
              </w:rPr>
            </w:pPr>
            <w:r w:rsidRPr="00E34630">
              <w:rPr>
                <w:bCs/>
                <w:iCs/>
              </w:rPr>
              <w:t>Įmonės pavadinimas</w:t>
            </w:r>
          </w:p>
        </w:tc>
        <w:tc>
          <w:tcPr>
            <w:tcW w:w="3308" w:type="pct"/>
          </w:tcPr>
          <w:p w14:paraId="48A98B45" w14:textId="77777777" w:rsidR="00EB3C6C" w:rsidRPr="00E34630" w:rsidRDefault="00EB3C6C" w:rsidP="004D3C46">
            <w:pPr>
              <w:rPr>
                <w:bCs/>
                <w:iCs/>
              </w:rPr>
            </w:pPr>
          </w:p>
        </w:tc>
      </w:tr>
      <w:tr w:rsidR="00EB3C6C" w:rsidRPr="00E34630" w14:paraId="5BB74CF7" w14:textId="77777777" w:rsidTr="005A74FE">
        <w:tc>
          <w:tcPr>
            <w:tcW w:w="1692" w:type="pct"/>
          </w:tcPr>
          <w:p w14:paraId="1925154E" w14:textId="33888979" w:rsidR="00EB3C6C" w:rsidRPr="00E34630" w:rsidRDefault="00EB3C6C" w:rsidP="004D3C46">
            <w:pPr>
              <w:rPr>
                <w:bCs/>
                <w:iCs/>
              </w:rPr>
            </w:pPr>
            <w:r w:rsidRPr="00E34630">
              <w:rPr>
                <w:bCs/>
                <w:iCs/>
              </w:rPr>
              <w:t>Įmonės adresas</w:t>
            </w:r>
          </w:p>
        </w:tc>
        <w:tc>
          <w:tcPr>
            <w:tcW w:w="3308" w:type="pct"/>
          </w:tcPr>
          <w:p w14:paraId="3EAF0749" w14:textId="77777777" w:rsidR="00EB3C6C" w:rsidRPr="00E34630" w:rsidRDefault="00EB3C6C" w:rsidP="004D3C46">
            <w:pPr>
              <w:rPr>
                <w:bCs/>
                <w:iCs/>
              </w:rPr>
            </w:pPr>
          </w:p>
        </w:tc>
      </w:tr>
      <w:tr w:rsidR="00EB3C6C" w:rsidRPr="00E34630" w14:paraId="67F3D2BE" w14:textId="77777777" w:rsidTr="005A74FE">
        <w:tc>
          <w:tcPr>
            <w:tcW w:w="1692" w:type="pct"/>
          </w:tcPr>
          <w:p w14:paraId="3F1E77BD" w14:textId="68347913" w:rsidR="00EB3C6C" w:rsidRPr="00E34630" w:rsidRDefault="00EB3C6C" w:rsidP="004D3C46">
            <w:pPr>
              <w:rPr>
                <w:bCs/>
                <w:iCs/>
              </w:rPr>
            </w:pPr>
            <w:r w:rsidRPr="00E34630">
              <w:rPr>
                <w:bCs/>
                <w:iCs/>
              </w:rPr>
              <w:t>Įmonės vadovo vardas, pavardė</w:t>
            </w:r>
          </w:p>
        </w:tc>
        <w:tc>
          <w:tcPr>
            <w:tcW w:w="3308" w:type="pct"/>
          </w:tcPr>
          <w:p w14:paraId="0EE45093" w14:textId="77777777" w:rsidR="00EB3C6C" w:rsidRPr="00E34630" w:rsidRDefault="00EB3C6C" w:rsidP="004D3C46">
            <w:pPr>
              <w:rPr>
                <w:bCs/>
                <w:iCs/>
              </w:rPr>
            </w:pPr>
          </w:p>
        </w:tc>
      </w:tr>
      <w:tr w:rsidR="00EB3C6C" w:rsidRPr="00E34630" w14:paraId="0E1E3624" w14:textId="77777777" w:rsidTr="005A74FE">
        <w:tc>
          <w:tcPr>
            <w:tcW w:w="1692" w:type="pct"/>
          </w:tcPr>
          <w:p w14:paraId="49FD9A42" w14:textId="3357FE48" w:rsidR="00EB3C6C" w:rsidRPr="00E34630" w:rsidRDefault="00EB3C6C" w:rsidP="004D3C46">
            <w:pPr>
              <w:rPr>
                <w:bCs/>
                <w:iCs/>
              </w:rPr>
            </w:pPr>
            <w:r w:rsidRPr="00E34630">
              <w:rPr>
                <w:bCs/>
                <w:iCs/>
              </w:rPr>
              <w:t>Kontaktinis tel. numeris</w:t>
            </w:r>
          </w:p>
        </w:tc>
        <w:tc>
          <w:tcPr>
            <w:tcW w:w="3308" w:type="pct"/>
          </w:tcPr>
          <w:p w14:paraId="2113C2A0" w14:textId="77777777" w:rsidR="00EB3C6C" w:rsidRPr="00E34630" w:rsidRDefault="00EB3C6C" w:rsidP="004D3C46">
            <w:pPr>
              <w:rPr>
                <w:bCs/>
                <w:iCs/>
              </w:rPr>
            </w:pPr>
          </w:p>
        </w:tc>
      </w:tr>
      <w:tr w:rsidR="00EB3C6C" w:rsidRPr="00E34630" w14:paraId="1B4A5A43" w14:textId="77777777" w:rsidTr="005A74FE">
        <w:tc>
          <w:tcPr>
            <w:tcW w:w="1692" w:type="pct"/>
          </w:tcPr>
          <w:p w14:paraId="304D333A" w14:textId="0646491B" w:rsidR="00EB3C6C" w:rsidRPr="00E34630" w:rsidRDefault="00EB3C6C" w:rsidP="004D3C46">
            <w:pPr>
              <w:rPr>
                <w:bCs/>
                <w:iCs/>
              </w:rPr>
            </w:pPr>
            <w:r w:rsidRPr="00E34630">
              <w:rPr>
                <w:bCs/>
                <w:iCs/>
              </w:rPr>
              <w:t>Elektroninis paštas</w:t>
            </w:r>
          </w:p>
        </w:tc>
        <w:tc>
          <w:tcPr>
            <w:tcW w:w="3308" w:type="pct"/>
          </w:tcPr>
          <w:p w14:paraId="1CB30819" w14:textId="77777777" w:rsidR="00EB3C6C" w:rsidRPr="00E34630" w:rsidRDefault="00EB3C6C" w:rsidP="004D3C46">
            <w:pPr>
              <w:rPr>
                <w:bCs/>
                <w:iCs/>
              </w:rPr>
            </w:pPr>
          </w:p>
        </w:tc>
      </w:tr>
    </w:tbl>
    <w:p w14:paraId="7422204A" w14:textId="77777777" w:rsidR="004D3C46" w:rsidRDefault="004D3C46" w:rsidP="004D3C46">
      <w:pPr>
        <w:jc w:val="both"/>
        <w:rPr>
          <w:bCs/>
          <w:iCs/>
          <w:sz w:val="20"/>
        </w:rPr>
      </w:pPr>
    </w:p>
    <w:p w14:paraId="7E57E7CF" w14:textId="2DB318E6" w:rsidR="00EB3C6C" w:rsidRPr="00E34630" w:rsidRDefault="00E34630" w:rsidP="004D3C46">
      <w:pPr>
        <w:jc w:val="both"/>
        <w:rPr>
          <w:rStyle w:val="Hyperlink"/>
          <w:b/>
          <w:iCs/>
          <w:color w:val="auto"/>
          <w:u w:val="none"/>
        </w:rPr>
      </w:pPr>
      <w:r w:rsidRPr="00E34630">
        <w:rPr>
          <w:rStyle w:val="Hyperlink"/>
          <w:b/>
          <w:iCs/>
          <w:color w:val="auto"/>
          <w:u w:val="none"/>
        </w:rPr>
        <w:t xml:space="preserve">II. Įmonės </w:t>
      </w:r>
      <w:r w:rsidR="002E30CE">
        <w:rPr>
          <w:rStyle w:val="Hyperlink"/>
          <w:b/>
          <w:iCs/>
          <w:color w:val="auto"/>
          <w:u w:val="none"/>
        </w:rPr>
        <w:t xml:space="preserve">veiklos </w:t>
      </w:r>
      <w:r w:rsidRPr="00E34630">
        <w:rPr>
          <w:rStyle w:val="Hyperlink"/>
          <w:b/>
          <w:iCs/>
          <w:color w:val="auto"/>
          <w:u w:val="none"/>
        </w:rPr>
        <w:t>rodikliai</w:t>
      </w:r>
      <w:r w:rsidR="002E30CE">
        <w:rPr>
          <w:rStyle w:val="Hyperlink"/>
          <w:b/>
          <w:iCs/>
          <w:color w:val="auto"/>
          <w:u w:val="none"/>
        </w:rPr>
        <w:t xml:space="preserve"> </w:t>
      </w:r>
    </w:p>
    <w:tbl>
      <w:tblPr>
        <w:tblW w:w="5000" w:type="pct"/>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4520"/>
        <w:gridCol w:w="2714"/>
        <w:gridCol w:w="2537"/>
      </w:tblGrid>
      <w:tr w:rsidR="005A74FE" w:rsidRPr="00E34630" w14:paraId="2239BAE6" w14:textId="77777777" w:rsidTr="005A74FE">
        <w:tc>
          <w:tcPr>
            <w:tcW w:w="2313" w:type="pct"/>
          </w:tcPr>
          <w:p w14:paraId="795E15E6" w14:textId="3D5C5E7D" w:rsidR="005A74FE" w:rsidRPr="006F2277" w:rsidRDefault="005A74FE" w:rsidP="002055F6">
            <w:pPr>
              <w:snapToGrid w:val="0"/>
              <w:jc w:val="both"/>
              <w:rPr>
                <w:sz w:val="20"/>
                <w:szCs w:val="20"/>
              </w:rPr>
            </w:pPr>
          </w:p>
        </w:tc>
        <w:tc>
          <w:tcPr>
            <w:tcW w:w="1389" w:type="pct"/>
          </w:tcPr>
          <w:p w14:paraId="1188D04E" w14:textId="4D8A1340" w:rsidR="005A74FE" w:rsidRPr="006F2277" w:rsidRDefault="005A74FE" w:rsidP="002055F6">
            <w:pPr>
              <w:snapToGrid w:val="0"/>
              <w:jc w:val="both"/>
              <w:rPr>
                <w:sz w:val="20"/>
                <w:szCs w:val="20"/>
              </w:rPr>
            </w:pPr>
            <w:r w:rsidRPr="006F2277">
              <w:rPr>
                <w:sz w:val="20"/>
                <w:szCs w:val="20"/>
              </w:rPr>
              <w:t>202</w:t>
            </w:r>
            <w:r w:rsidR="008B1006">
              <w:rPr>
                <w:sz w:val="20"/>
                <w:szCs w:val="20"/>
              </w:rPr>
              <w:t>5</w:t>
            </w:r>
            <w:r w:rsidRPr="006F2277">
              <w:rPr>
                <w:sz w:val="20"/>
                <w:szCs w:val="20"/>
              </w:rPr>
              <w:t xml:space="preserve"> metai </w:t>
            </w:r>
            <w:r w:rsidR="006F2277" w:rsidRPr="006F2277">
              <w:rPr>
                <w:sz w:val="20"/>
                <w:szCs w:val="20"/>
              </w:rPr>
              <w:t>(I – III ketv. ir IV ketv. prognozė)</w:t>
            </w:r>
          </w:p>
          <w:p w14:paraId="297B12B1" w14:textId="647D2850" w:rsidR="005A74FE" w:rsidRPr="006F2277" w:rsidRDefault="005A74FE" w:rsidP="002055F6">
            <w:pPr>
              <w:snapToGrid w:val="0"/>
              <w:jc w:val="both"/>
              <w:rPr>
                <w:sz w:val="20"/>
                <w:szCs w:val="20"/>
              </w:rPr>
            </w:pPr>
          </w:p>
        </w:tc>
        <w:tc>
          <w:tcPr>
            <w:tcW w:w="1298" w:type="pct"/>
          </w:tcPr>
          <w:p w14:paraId="26F14463" w14:textId="47392756" w:rsidR="005A74FE" w:rsidRPr="006F2277" w:rsidRDefault="006F2277" w:rsidP="002055F6">
            <w:pPr>
              <w:snapToGrid w:val="0"/>
              <w:jc w:val="both"/>
              <w:rPr>
                <w:sz w:val="20"/>
                <w:szCs w:val="20"/>
              </w:rPr>
            </w:pPr>
            <w:r w:rsidRPr="006F2277">
              <w:rPr>
                <w:sz w:val="20"/>
                <w:szCs w:val="20"/>
              </w:rPr>
              <w:t>Augimo pokytis procentais, palyginus su 202</w:t>
            </w:r>
            <w:r w:rsidR="008B1006">
              <w:rPr>
                <w:sz w:val="20"/>
                <w:szCs w:val="20"/>
              </w:rPr>
              <w:t>4</w:t>
            </w:r>
            <w:r w:rsidRPr="006F2277">
              <w:rPr>
                <w:sz w:val="20"/>
                <w:szCs w:val="20"/>
              </w:rPr>
              <w:t xml:space="preserve"> m. </w:t>
            </w:r>
          </w:p>
          <w:p w14:paraId="7188C6C5" w14:textId="36E813CD" w:rsidR="005A74FE" w:rsidRPr="006F2277" w:rsidRDefault="005A74FE" w:rsidP="002055F6">
            <w:pPr>
              <w:snapToGrid w:val="0"/>
              <w:jc w:val="both"/>
              <w:rPr>
                <w:sz w:val="20"/>
                <w:szCs w:val="20"/>
              </w:rPr>
            </w:pPr>
          </w:p>
        </w:tc>
      </w:tr>
      <w:tr w:rsidR="00165CC3" w:rsidRPr="00E34630" w14:paraId="01D7C9EC" w14:textId="77777777" w:rsidTr="005A74FE">
        <w:tc>
          <w:tcPr>
            <w:tcW w:w="2313" w:type="pct"/>
          </w:tcPr>
          <w:p w14:paraId="6D00872F" w14:textId="0F8904CD" w:rsidR="00165CC3" w:rsidRPr="00165CC3" w:rsidRDefault="00165CC3" w:rsidP="00022C99">
            <w:pPr>
              <w:snapToGrid w:val="0"/>
            </w:pPr>
            <w:r>
              <w:rPr>
                <w:color w:val="202124"/>
                <w:shd w:val="clear" w:color="auto" w:fill="FFFFFF"/>
              </w:rPr>
              <w:t>P</w:t>
            </w:r>
            <w:r w:rsidRPr="00165CC3">
              <w:rPr>
                <w:color w:val="202124"/>
                <w:shd w:val="clear" w:color="auto" w:fill="FFFFFF"/>
              </w:rPr>
              <w:t xml:space="preserve">ajamų </w:t>
            </w:r>
            <w:r>
              <w:rPr>
                <w:color w:val="202124"/>
                <w:shd w:val="clear" w:color="auto" w:fill="FFFFFF"/>
              </w:rPr>
              <w:t xml:space="preserve">dalis (%), </w:t>
            </w:r>
            <w:r w:rsidRPr="00165CC3">
              <w:rPr>
                <w:color w:val="202124"/>
                <w:shd w:val="clear" w:color="auto" w:fill="FFFFFF"/>
              </w:rPr>
              <w:t>skiriama inovacinės veiklos plėtojimui</w:t>
            </w:r>
          </w:p>
        </w:tc>
        <w:tc>
          <w:tcPr>
            <w:tcW w:w="1389" w:type="pct"/>
          </w:tcPr>
          <w:p w14:paraId="484F02CC" w14:textId="7C7F0991" w:rsidR="00B92022" w:rsidRPr="00E34630" w:rsidRDefault="00B92022" w:rsidP="002055F6">
            <w:pPr>
              <w:snapToGrid w:val="0"/>
              <w:jc w:val="both"/>
            </w:pPr>
          </w:p>
        </w:tc>
        <w:tc>
          <w:tcPr>
            <w:tcW w:w="1298" w:type="pct"/>
          </w:tcPr>
          <w:p w14:paraId="1A2B152B" w14:textId="309EF0D2" w:rsidR="00B92022" w:rsidRPr="00E34630" w:rsidRDefault="00B92022" w:rsidP="002055F6">
            <w:pPr>
              <w:snapToGrid w:val="0"/>
              <w:jc w:val="both"/>
            </w:pPr>
          </w:p>
        </w:tc>
      </w:tr>
    </w:tbl>
    <w:p w14:paraId="74E4CFA8" w14:textId="77777777" w:rsidR="004D3C46" w:rsidRDefault="004D3C46" w:rsidP="004D3C46">
      <w:pPr>
        <w:jc w:val="both"/>
      </w:pPr>
    </w:p>
    <w:p w14:paraId="1791D234" w14:textId="549A0CCD" w:rsidR="00022C99" w:rsidRDefault="00E34630" w:rsidP="00022C99">
      <w:pPr>
        <w:suppressAutoHyphens w:val="0"/>
        <w:jc w:val="both"/>
        <w:rPr>
          <w:b/>
          <w:bCs/>
        </w:rPr>
      </w:pPr>
      <w:r w:rsidRPr="00022C99">
        <w:rPr>
          <w:b/>
          <w:bCs/>
        </w:rPr>
        <w:t xml:space="preserve">III. </w:t>
      </w:r>
      <w:r w:rsidR="00022C99" w:rsidRPr="00022C99">
        <w:rPr>
          <w:b/>
          <w:bCs/>
        </w:rPr>
        <w:t>Verslo strategija (ar įmonė veikia pagal parengtą strategiją, ar įmonės strategija orientuota į nuolatinius pokyčius rinkoje, ar strategija sudaro pakankamas prielaidas/paskatas inovacinės veiklos plėtojimui).</w:t>
      </w:r>
    </w:p>
    <w:tbl>
      <w:tblPr>
        <w:tblStyle w:val="TableGrid"/>
        <w:tblW w:w="0" w:type="auto"/>
        <w:tblLook w:val="04A0" w:firstRow="1" w:lastRow="0" w:firstColumn="1" w:lastColumn="0" w:noHBand="0" w:noVBand="1"/>
      </w:tblPr>
      <w:tblGrid>
        <w:gridCol w:w="9771"/>
      </w:tblGrid>
      <w:tr w:rsidR="00022C99" w14:paraId="26288EAD" w14:textId="77777777" w:rsidTr="00022C99">
        <w:tc>
          <w:tcPr>
            <w:tcW w:w="9771" w:type="dxa"/>
          </w:tcPr>
          <w:p w14:paraId="448A52F8" w14:textId="77777777" w:rsidR="00022C99" w:rsidRDefault="00022C99" w:rsidP="00022C99">
            <w:pPr>
              <w:suppressAutoHyphens w:val="0"/>
              <w:rPr>
                <w:b/>
                <w:bCs/>
                <w:lang w:eastAsia="lt-LT"/>
              </w:rPr>
            </w:pPr>
          </w:p>
          <w:p w14:paraId="7EFC0A6A" w14:textId="77777777" w:rsidR="00022C99" w:rsidRDefault="00022C99" w:rsidP="00022C99">
            <w:pPr>
              <w:suppressAutoHyphens w:val="0"/>
              <w:rPr>
                <w:b/>
                <w:bCs/>
                <w:lang w:eastAsia="lt-LT"/>
              </w:rPr>
            </w:pPr>
          </w:p>
        </w:tc>
      </w:tr>
    </w:tbl>
    <w:p w14:paraId="11E8FC2D" w14:textId="77777777" w:rsidR="00751A4A" w:rsidRDefault="00751A4A" w:rsidP="00022C99">
      <w:pPr>
        <w:suppressAutoHyphens w:val="0"/>
        <w:jc w:val="both"/>
        <w:rPr>
          <w:b/>
          <w:bCs/>
        </w:rPr>
      </w:pPr>
    </w:p>
    <w:p w14:paraId="5039D1A8" w14:textId="5604D194" w:rsidR="00022C99" w:rsidRDefault="00022C99" w:rsidP="00022C99">
      <w:pPr>
        <w:suppressAutoHyphens w:val="0"/>
        <w:jc w:val="both"/>
        <w:rPr>
          <w:b/>
          <w:bCs/>
        </w:rPr>
      </w:pPr>
      <w:r w:rsidRPr="00022C99">
        <w:rPr>
          <w:b/>
          <w:bCs/>
        </w:rPr>
        <w:t>IV. Inovacinė veikla (ar buvo sukurti nauji/patobulinti produktai, ar buvo vykdomi modernizavimo, naujų gamybos metodų panaudojimo bei inovacijų diegimo projektai)</w:t>
      </w:r>
      <w:r>
        <w:rPr>
          <w:b/>
          <w:bCs/>
        </w:rPr>
        <w:t>.</w:t>
      </w:r>
    </w:p>
    <w:tbl>
      <w:tblPr>
        <w:tblStyle w:val="TableGrid"/>
        <w:tblW w:w="0" w:type="auto"/>
        <w:tblLook w:val="04A0" w:firstRow="1" w:lastRow="0" w:firstColumn="1" w:lastColumn="0" w:noHBand="0" w:noVBand="1"/>
      </w:tblPr>
      <w:tblGrid>
        <w:gridCol w:w="9771"/>
      </w:tblGrid>
      <w:tr w:rsidR="00022C99" w14:paraId="225A1DE1" w14:textId="77777777" w:rsidTr="00022C99">
        <w:tc>
          <w:tcPr>
            <w:tcW w:w="9771" w:type="dxa"/>
          </w:tcPr>
          <w:p w14:paraId="588D12F2" w14:textId="77777777" w:rsidR="00022C99" w:rsidRDefault="00022C99" w:rsidP="00022C99">
            <w:pPr>
              <w:suppressAutoHyphens w:val="0"/>
              <w:rPr>
                <w:b/>
                <w:bCs/>
              </w:rPr>
            </w:pPr>
            <w:r>
              <w:rPr>
                <w:b/>
                <w:bCs/>
              </w:rPr>
              <w:t xml:space="preserve"> </w:t>
            </w:r>
          </w:p>
          <w:p w14:paraId="72863988" w14:textId="7C963A85" w:rsidR="00022C99" w:rsidRDefault="00022C99" w:rsidP="00022C99">
            <w:pPr>
              <w:suppressAutoHyphens w:val="0"/>
              <w:rPr>
                <w:b/>
                <w:bCs/>
              </w:rPr>
            </w:pPr>
          </w:p>
        </w:tc>
      </w:tr>
    </w:tbl>
    <w:p w14:paraId="6ABFD087" w14:textId="77777777" w:rsidR="00751A4A" w:rsidRDefault="00751A4A" w:rsidP="00022C99">
      <w:pPr>
        <w:suppressAutoHyphens w:val="0"/>
        <w:jc w:val="both"/>
        <w:rPr>
          <w:b/>
          <w:bCs/>
        </w:rPr>
      </w:pPr>
    </w:p>
    <w:p w14:paraId="552CFFC8" w14:textId="321F02EB" w:rsidR="00022C99" w:rsidRDefault="00022C99" w:rsidP="00022C99">
      <w:pPr>
        <w:suppressAutoHyphens w:val="0"/>
        <w:jc w:val="both"/>
        <w:rPr>
          <w:b/>
          <w:bCs/>
        </w:rPr>
      </w:pPr>
      <w:r w:rsidRPr="00022C99">
        <w:rPr>
          <w:b/>
          <w:bCs/>
        </w:rPr>
        <w:t>V. Inovacinės veiklos poveikis (ar dėka vykdytos veiklos padidėjo įmonės konkurencingumas, sumažėjo kaštai, ar galima kiekybiškai įvertinti įmonės sukurtų inovacijų naudą įmonei)</w:t>
      </w:r>
      <w:r>
        <w:rPr>
          <w:b/>
          <w:bCs/>
        </w:rPr>
        <w:t>.</w:t>
      </w:r>
    </w:p>
    <w:tbl>
      <w:tblPr>
        <w:tblStyle w:val="TableGrid"/>
        <w:tblW w:w="0" w:type="auto"/>
        <w:tblLook w:val="04A0" w:firstRow="1" w:lastRow="0" w:firstColumn="1" w:lastColumn="0" w:noHBand="0" w:noVBand="1"/>
      </w:tblPr>
      <w:tblGrid>
        <w:gridCol w:w="9771"/>
      </w:tblGrid>
      <w:tr w:rsidR="00022C99" w14:paraId="41C59549" w14:textId="77777777" w:rsidTr="00022C99">
        <w:tc>
          <w:tcPr>
            <w:tcW w:w="9771" w:type="dxa"/>
          </w:tcPr>
          <w:p w14:paraId="6084D27C" w14:textId="77777777" w:rsidR="00022C99" w:rsidRDefault="00022C99" w:rsidP="00022C99">
            <w:pPr>
              <w:suppressAutoHyphens w:val="0"/>
              <w:rPr>
                <w:b/>
                <w:bCs/>
              </w:rPr>
            </w:pPr>
          </w:p>
          <w:p w14:paraId="626B19B1" w14:textId="77777777" w:rsidR="00022C99" w:rsidRDefault="00022C99" w:rsidP="00022C99">
            <w:pPr>
              <w:suppressAutoHyphens w:val="0"/>
              <w:rPr>
                <w:b/>
                <w:bCs/>
              </w:rPr>
            </w:pPr>
          </w:p>
        </w:tc>
      </w:tr>
    </w:tbl>
    <w:p w14:paraId="00435683" w14:textId="77777777" w:rsidR="00751A4A" w:rsidRDefault="00751A4A" w:rsidP="00022C99">
      <w:pPr>
        <w:suppressAutoHyphens w:val="0"/>
        <w:spacing w:line="360" w:lineRule="auto"/>
        <w:jc w:val="both"/>
        <w:rPr>
          <w:b/>
          <w:bCs/>
        </w:rPr>
      </w:pPr>
    </w:p>
    <w:p w14:paraId="3A5D8F1F" w14:textId="5BAFBF1B" w:rsidR="00022C99" w:rsidRDefault="00022C99" w:rsidP="00022C99">
      <w:pPr>
        <w:suppressAutoHyphens w:val="0"/>
        <w:spacing w:line="360" w:lineRule="auto"/>
        <w:jc w:val="both"/>
        <w:rPr>
          <w:b/>
          <w:bCs/>
        </w:rPr>
      </w:pPr>
      <w:r w:rsidRPr="00022C99">
        <w:rPr>
          <w:b/>
          <w:bCs/>
        </w:rPr>
        <w:t>VI. Perspektyva (ar numatytos inovacinės veiklos plėtros kryptys).</w:t>
      </w:r>
    </w:p>
    <w:tbl>
      <w:tblPr>
        <w:tblStyle w:val="TableGrid"/>
        <w:tblW w:w="0" w:type="auto"/>
        <w:tblLook w:val="04A0" w:firstRow="1" w:lastRow="0" w:firstColumn="1" w:lastColumn="0" w:noHBand="0" w:noVBand="1"/>
      </w:tblPr>
      <w:tblGrid>
        <w:gridCol w:w="9771"/>
      </w:tblGrid>
      <w:tr w:rsidR="00022C99" w14:paraId="12AFC7F2" w14:textId="77777777" w:rsidTr="00022C99">
        <w:tc>
          <w:tcPr>
            <w:tcW w:w="9771" w:type="dxa"/>
          </w:tcPr>
          <w:p w14:paraId="13D91740" w14:textId="77777777" w:rsidR="00751A4A" w:rsidRDefault="00751A4A" w:rsidP="00751A4A">
            <w:pPr>
              <w:suppressAutoHyphens w:val="0"/>
              <w:rPr>
                <w:b/>
                <w:bCs/>
              </w:rPr>
            </w:pPr>
          </w:p>
          <w:p w14:paraId="65FC149D" w14:textId="77777777" w:rsidR="00751A4A" w:rsidRDefault="00751A4A" w:rsidP="00751A4A">
            <w:pPr>
              <w:suppressAutoHyphens w:val="0"/>
              <w:rPr>
                <w:b/>
                <w:bCs/>
              </w:rPr>
            </w:pPr>
          </w:p>
        </w:tc>
      </w:tr>
    </w:tbl>
    <w:p w14:paraId="4BDE4299" w14:textId="77777777" w:rsidR="00022C99" w:rsidRPr="00022C99" w:rsidRDefault="00022C99" w:rsidP="00022C99">
      <w:pPr>
        <w:suppressAutoHyphens w:val="0"/>
        <w:spacing w:line="360" w:lineRule="auto"/>
        <w:jc w:val="both"/>
        <w:rPr>
          <w:b/>
          <w:bCs/>
        </w:rPr>
      </w:pPr>
    </w:p>
    <w:p w14:paraId="191EEF53" w14:textId="32486E95" w:rsidR="000B75BE" w:rsidRDefault="000B75BE" w:rsidP="00022C99">
      <w:pPr>
        <w:jc w:val="both"/>
      </w:pPr>
    </w:p>
    <w:p w14:paraId="04B84580" w14:textId="77777777" w:rsidR="002E30CE" w:rsidRDefault="002E30CE" w:rsidP="00A0719F"/>
    <w:p w14:paraId="7F1975FD" w14:textId="18A4B3F0" w:rsidR="00A0719F" w:rsidRDefault="002E30CE" w:rsidP="00A0719F">
      <w:r>
        <w:t>Anketą užpildžiusio asmens vardas, pavardė, parašas</w:t>
      </w:r>
      <w:r>
        <w:tab/>
      </w:r>
    </w:p>
    <w:p w14:paraId="5A07AAFC" w14:textId="77777777" w:rsidR="00751A4A" w:rsidRDefault="00751A4A" w:rsidP="00A0719F"/>
    <w:p w14:paraId="2DA0F2A8" w14:textId="77777777" w:rsidR="00751A4A" w:rsidRDefault="00751A4A" w:rsidP="00A0719F"/>
    <w:p w14:paraId="4EE503F6" w14:textId="3F384688" w:rsidR="00751A4A" w:rsidRPr="00751A4A" w:rsidRDefault="00751A4A" w:rsidP="00A0719F">
      <w:pPr>
        <w:rPr>
          <w:sz w:val="20"/>
          <w:szCs w:val="20"/>
        </w:rPr>
      </w:pPr>
      <w:r w:rsidRPr="00751A4A">
        <w:rPr>
          <w:sz w:val="20"/>
          <w:szCs w:val="20"/>
        </w:rPr>
        <w:t>Prizą įsteigė Panevėžio miesto mer</w:t>
      </w:r>
      <w:r w:rsidR="008B1006">
        <w:rPr>
          <w:sz w:val="20"/>
          <w:szCs w:val="20"/>
        </w:rPr>
        <w:t>ė</w:t>
      </w:r>
      <w:r w:rsidRPr="00751A4A">
        <w:rPr>
          <w:sz w:val="20"/>
          <w:szCs w:val="20"/>
        </w:rPr>
        <w:t>.</w:t>
      </w:r>
    </w:p>
    <w:p w14:paraId="25B9A64C" w14:textId="4CFD10B6" w:rsidR="00751A4A" w:rsidRPr="00751A4A" w:rsidRDefault="00751A4A" w:rsidP="00A0719F">
      <w:pPr>
        <w:rPr>
          <w:sz w:val="20"/>
          <w:szCs w:val="20"/>
        </w:rPr>
      </w:pPr>
      <w:r w:rsidRPr="00751A4A">
        <w:rPr>
          <w:sz w:val="20"/>
          <w:szCs w:val="20"/>
        </w:rPr>
        <w:t xml:space="preserve">Apdovanojimas bus įteiktas </w:t>
      </w:r>
      <w:r w:rsidR="00623CB5">
        <w:rPr>
          <w:sz w:val="20"/>
          <w:szCs w:val="20"/>
        </w:rPr>
        <w:t>Metinio apdovanojimų renginio</w:t>
      </w:r>
      <w:r w:rsidRPr="00751A4A">
        <w:rPr>
          <w:sz w:val="20"/>
          <w:szCs w:val="20"/>
        </w:rPr>
        <w:t xml:space="preserve"> metu 202</w:t>
      </w:r>
      <w:r w:rsidR="008B1006">
        <w:rPr>
          <w:sz w:val="20"/>
          <w:szCs w:val="20"/>
        </w:rPr>
        <w:t>5</w:t>
      </w:r>
      <w:r w:rsidRPr="00751A4A">
        <w:rPr>
          <w:sz w:val="20"/>
          <w:szCs w:val="20"/>
        </w:rPr>
        <w:t>-1</w:t>
      </w:r>
      <w:r w:rsidR="003464E9">
        <w:rPr>
          <w:sz w:val="20"/>
          <w:szCs w:val="20"/>
        </w:rPr>
        <w:t>1</w:t>
      </w:r>
      <w:r w:rsidRPr="00751A4A">
        <w:rPr>
          <w:sz w:val="20"/>
          <w:szCs w:val="20"/>
        </w:rPr>
        <w:t>-</w:t>
      </w:r>
      <w:r w:rsidR="003464E9">
        <w:rPr>
          <w:sz w:val="20"/>
          <w:szCs w:val="20"/>
        </w:rPr>
        <w:t>2</w:t>
      </w:r>
      <w:r w:rsidR="008B1006">
        <w:rPr>
          <w:sz w:val="20"/>
          <w:szCs w:val="20"/>
        </w:rPr>
        <w:t>8, Panevėžio „Kalnapilio“ arenoje</w:t>
      </w:r>
      <w:r w:rsidRPr="00751A4A">
        <w:rPr>
          <w:sz w:val="20"/>
          <w:szCs w:val="20"/>
        </w:rPr>
        <w:t>.</w:t>
      </w:r>
    </w:p>
    <w:sectPr w:rsidR="00751A4A" w:rsidRPr="00751A4A" w:rsidSect="00143CD7">
      <w:headerReference w:type="default" r:id="rId7"/>
      <w:type w:val="continuous"/>
      <w:pgSz w:w="11906" w:h="16838"/>
      <w:pgMar w:top="624" w:right="707" w:bottom="284" w:left="1418" w:header="567" w:footer="567" w:gutter="0"/>
      <w:cols w:space="1296"/>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466B6" w14:textId="77777777" w:rsidR="00CA463E" w:rsidRDefault="00CA463E" w:rsidP="00C27034">
      <w:r>
        <w:separator/>
      </w:r>
    </w:p>
  </w:endnote>
  <w:endnote w:type="continuationSeparator" w:id="0">
    <w:p w14:paraId="7BE4EBF7" w14:textId="77777777" w:rsidR="00CA463E" w:rsidRDefault="00CA463E" w:rsidP="00C2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A00D" w14:textId="77777777" w:rsidR="00CA463E" w:rsidRDefault="00CA463E" w:rsidP="00C27034">
      <w:r>
        <w:separator/>
      </w:r>
    </w:p>
  </w:footnote>
  <w:footnote w:type="continuationSeparator" w:id="0">
    <w:p w14:paraId="4EB832B5" w14:textId="77777777" w:rsidR="00CA463E" w:rsidRDefault="00CA463E" w:rsidP="00C27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2869" w14:textId="77777777" w:rsidR="00C27034" w:rsidRPr="005A1405" w:rsidRDefault="00C766A2" w:rsidP="00C27034">
    <w:pPr>
      <w:jc w:val="center"/>
      <w:rPr>
        <w:b/>
        <w:color w:val="1F497D"/>
      </w:rPr>
    </w:pPr>
    <w:r>
      <w:rPr>
        <w:noProof/>
      </w:rPr>
      <w:drawing>
        <wp:anchor distT="0" distB="0" distL="114300" distR="114300" simplePos="0" relativeHeight="251657216" behindDoc="0" locked="0" layoutInCell="1" allowOverlap="1" wp14:anchorId="7A6F315D" wp14:editId="16C5BF50">
          <wp:simplePos x="0" y="0"/>
          <wp:positionH relativeFrom="column">
            <wp:posOffset>2720975</wp:posOffset>
          </wp:positionH>
          <wp:positionV relativeFrom="paragraph">
            <wp:posOffset>-57785</wp:posOffset>
          </wp:positionV>
          <wp:extent cx="477520" cy="517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520" cy="517525"/>
                  </a:xfrm>
                  <a:prstGeom prst="rect">
                    <a:avLst/>
                  </a:prstGeom>
                  <a:noFill/>
                </pic:spPr>
              </pic:pic>
            </a:graphicData>
          </a:graphic>
          <wp14:sizeRelH relativeFrom="page">
            <wp14:pctWidth>0</wp14:pctWidth>
          </wp14:sizeRelH>
          <wp14:sizeRelV relativeFrom="page">
            <wp14:pctHeight>0</wp14:pctHeight>
          </wp14:sizeRelV>
        </wp:anchor>
      </w:drawing>
    </w:r>
  </w:p>
  <w:p w14:paraId="2230E976" w14:textId="77777777" w:rsidR="00C27034" w:rsidRPr="005A1405" w:rsidRDefault="00C27034" w:rsidP="00C27034">
    <w:pPr>
      <w:jc w:val="center"/>
      <w:rPr>
        <w:b/>
        <w:color w:val="1F497D"/>
      </w:rPr>
    </w:pPr>
  </w:p>
  <w:p w14:paraId="497918E0" w14:textId="77777777" w:rsidR="00C27034" w:rsidRPr="005A1405" w:rsidRDefault="00C27034" w:rsidP="00C27034">
    <w:pPr>
      <w:jc w:val="center"/>
      <w:rPr>
        <w:b/>
        <w:color w:val="1F497D"/>
      </w:rPr>
    </w:pPr>
  </w:p>
  <w:p w14:paraId="5F4C1362" w14:textId="77777777" w:rsidR="00D652DD" w:rsidRPr="005A1405" w:rsidRDefault="00C766A2" w:rsidP="00C27034">
    <w:pPr>
      <w:jc w:val="center"/>
      <w:rPr>
        <w:color w:val="365F91"/>
      </w:rPr>
    </w:pPr>
    <w:r>
      <w:rPr>
        <w:noProof/>
      </w:rPr>
      <mc:AlternateContent>
        <mc:Choice Requires="wps">
          <w:drawing>
            <wp:anchor distT="4294967295" distB="4294967295" distL="114300" distR="114300" simplePos="0" relativeHeight="251658240" behindDoc="0" locked="0" layoutInCell="1" allowOverlap="1" wp14:anchorId="3B4923B9" wp14:editId="7FEC4ADE">
              <wp:simplePos x="0" y="0"/>
              <wp:positionH relativeFrom="column">
                <wp:posOffset>-97790</wp:posOffset>
              </wp:positionH>
              <wp:positionV relativeFrom="paragraph">
                <wp:posOffset>9524</wp:posOffset>
              </wp:positionV>
              <wp:extent cx="632206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206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6981E1"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7pt,.75pt" to="490.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" strokecolor="#1f497d">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6683"/>
    <w:multiLevelType w:val="hybridMultilevel"/>
    <w:tmpl w:val="A8DCB06A"/>
    <w:lvl w:ilvl="0" w:tplc="FBB8706E">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EC7336"/>
    <w:multiLevelType w:val="hybridMultilevel"/>
    <w:tmpl w:val="73109B16"/>
    <w:lvl w:ilvl="0" w:tplc="04270005">
      <w:start w:val="1"/>
      <w:numFmt w:val="bullet"/>
      <w:lvlText w:val=""/>
      <w:lvlJc w:val="left"/>
      <w:pPr>
        <w:tabs>
          <w:tab w:val="num" w:pos="2010"/>
        </w:tabs>
        <w:ind w:left="2010" w:hanging="360"/>
      </w:pPr>
      <w:rPr>
        <w:rFonts w:ascii="Wingdings" w:hAnsi="Wingdings" w:hint="default"/>
      </w:rPr>
    </w:lvl>
    <w:lvl w:ilvl="1" w:tplc="04270003">
      <w:start w:val="1"/>
      <w:numFmt w:val="bullet"/>
      <w:lvlText w:val="o"/>
      <w:lvlJc w:val="left"/>
      <w:pPr>
        <w:tabs>
          <w:tab w:val="num" w:pos="2730"/>
        </w:tabs>
        <w:ind w:left="2730" w:hanging="360"/>
      </w:pPr>
      <w:rPr>
        <w:rFonts w:ascii="Courier New" w:hAnsi="Courier New" w:cs="Courier New" w:hint="default"/>
      </w:rPr>
    </w:lvl>
    <w:lvl w:ilvl="2" w:tplc="04270005">
      <w:start w:val="1"/>
      <w:numFmt w:val="bullet"/>
      <w:lvlText w:val=""/>
      <w:lvlJc w:val="left"/>
      <w:pPr>
        <w:tabs>
          <w:tab w:val="num" w:pos="3450"/>
        </w:tabs>
        <w:ind w:left="3450" w:hanging="360"/>
      </w:pPr>
      <w:rPr>
        <w:rFonts w:ascii="Wingdings" w:hAnsi="Wingdings" w:hint="default"/>
      </w:rPr>
    </w:lvl>
    <w:lvl w:ilvl="3" w:tplc="04270001">
      <w:start w:val="1"/>
      <w:numFmt w:val="bullet"/>
      <w:lvlText w:val=""/>
      <w:lvlJc w:val="left"/>
      <w:pPr>
        <w:tabs>
          <w:tab w:val="num" w:pos="4170"/>
        </w:tabs>
        <w:ind w:left="4170" w:hanging="360"/>
      </w:pPr>
      <w:rPr>
        <w:rFonts w:ascii="Symbol" w:hAnsi="Symbol" w:hint="default"/>
      </w:rPr>
    </w:lvl>
    <w:lvl w:ilvl="4" w:tplc="04270003">
      <w:start w:val="1"/>
      <w:numFmt w:val="bullet"/>
      <w:lvlText w:val="o"/>
      <w:lvlJc w:val="left"/>
      <w:pPr>
        <w:tabs>
          <w:tab w:val="num" w:pos="4890"/>
        </w:tabs>
        <w:ind w:left="4890" w:hanging="360"/>
      </w:pPr>
      <w:rPr>
        <w:rFonts w:ascii="Courier New" w:hAnsi="Courier New" w:cs="Courier New" w:hint="default"/>
      </w:rPr>
    </w:lvl>
    <w:lvl w:ilvl="5" w:tplc="04270005">
      <w:start w:val="1"/>
      <w:numFmt w:val="bullet"/>
      <w:lvlText w:val=""/>
      <w:lvlJc w:val="left"/>
      <w:pPr>
        <w:tabs>
          <w:tab w:val="num" w:pos="5610"/>
        </w:tabs>
        <w:ind w:left="5610" w:hanging="360"/>
      </w:pPr>
      <w:rPr>
        <w:rFonts w:ascii="Wingdings" w:hAnsi="Wingdings" w:hint="default"/>
      </w:rPr>
    </w:lvl>
    <w:lvl w:ilvl="6" w:tplc="04270001">
      <w:start w:val="1"/>
      <w:numFmt w:val="bullet"/>
      <w:lvlText w:val=""/>
      <w:lvlJc w:val="left"/>
      <w:pPr>
        <w:tabs>
          <w:tab w:val="num" w:pos="6330"/>
        </w:tabs>
        <w:ind w:left="6330" w:hanging="360"/>
      </w:pPr>
      <w:rPr>
        <w:rFonts w:ascii="Symbol" w:hAnsi="Symbol" w:hint="default"/>
      </w:rPr>
    </w:lvl>
    <w:lvl w:ilvl="7" w:tplc="04270003">
      <w:start w:val="1"/>
      <w:numFmt w:val="bullet"/>
      <w:lvlText w:val="o"/>
      <w:lvlJc w:val="left"/>
      <w:pPr>
        <w:tabs>
          <w:tab w:val="num" w:pos="7050"/>
        </w:tabs>
        <w:ind w:left="7050" w:hanging="360"/>
      </w:pPr>
      <w:rPr>
        <w:rFonts w:ascii="Courier New" w:hAnsi="Courier New" w:cs="Courier New" w:hint="default"/>
      </w:rPr>
    </w:lvl>
    <w:lvl w:ilvl="8" w:tplc="04270005">
      <w:start w:val="1"/>
      <w:numFmt w:val="bullet"/>
      <w:lvlText w:val=""/>
      <w:lvlJc w:val="left"/>
      <w:pPr>
        <w:tabs>
          <w:tab w:val="num" w:pos="7770"/>
        </w:tabs>
        <w:ind w:left="7770" w:hanging="360"/>
      </w:pPr>
      <w:rPr>
        <w:rFonts w:ascii="Wingdings" w:hAnsi="Wingdings" w:hint="default"/>
      </w:rPr>
    </w:lvl>
  </w:abstractNum>
  <w:abstractNum w:abstractNumId="2" w15:restartNumberingAfterBreak="0">
    <w:nsid w:val="1EE869C9"/>
    <w:multiLevelType w:val="hybridMultilevel"/>
    <w:tmpl w:val="4A40DD32"/>
    <w:lvl w:ilvl="0" w:tplc="BB52C964">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176639B"/>
    <w:multiLevelType w:val="hybridMultilevel"/>
    <w:tmpl w:val="8E4A4146"/>
    <w:lvl w:ilvl="0" w:tplc="BB52C964">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9A07C3"/>
    <w:multiLevelType w:val="hybridMultilevel"/>
    <w:tmpl w:val="F0E299F8"/>
    <w:lvl w:ilvl="0" w:tplc="F3129782">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4359366">
    <w:abstractNumId w:val="1"/>
  </w:num>
  <w:num w:numId="2" w16cid:durableId="450633162">
    <w:abstractNumId w:val="0"/>
  </w:num>
  <w:num w:numId="3" w16cid:durableId="826476300">
    <w:abstractNumId w:val="4"/>
  </w:num>
  <w:num w:numId="4" w16cid:durableId="1260988827">
    <w:abstractNumId w:val="3"/>
  </w:num>
  <w:num w:numId="5" w16cid:durableId="1128860002">
    <w:abstractNumId w:val="1"/>
  </w:num>
  <w:num w:numId="6" w16cid:durableId="2056348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381"/>
  <w:displayHorizont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46"/>
    <w:rsid w:val="00022C99"/>
    <w:rsid w:val="000547EA"/>
    <w:rsid w:val="00066009"/>
    <w:rsid w:val="00087EE7"/>
    <w:rsid w:val="000B75BE"/>
    <w:rsid w:val="000D4D3C"/>
    <w:rsid w:val="00143CD7"/>
    <w:rsid w:val="00165CC3"/>
    <w:rsid w:val="00173700"/>
    <w:rsid w:val="001B710F"/>
    <w:rsid w:val="001C2382"/>
    <w:rsid w:val="001F2D4C"/>
    <w:rsid w:val="00205D63"/>
    <w:rsid w:val="002A5261"/>
    <w:rsid w:val="002E30CE"/>
    <w:rsid w:val="00302CA8"/>
    <w:rsid w:val="003043A9"/>
    <w:rsid w:val="003358D6"/>
    <w:rsid w:val="00337CFB"/>
    <w:rsid w:val="003464E9"/>
    <w:rsid w:val="00383298"/>
    <w:rsid w:val="00383337"/>
    <w:rsid w:val="003A5640"/>
    <w:rsid w:val="00452793"/>
    <w:rsid w:val="004578C8"/>
    <w:rsid w:val="004B0F94"/>
    <w:rsid w:val="004D3C46"/>
    <w:rsid w:val="00514A9C"/>
    <w:rsid w:val="005A1405"/>
    <w:rsid w:val="005A74FE"/>
    <w:rsid w:val="005D29BF"/>
    <w:rsid w:val="00623CB5"/>
    <w:rsid w:val="0066418E"/>
    <w:rsid w:val="00674A0F"/>
    <w:rsid w:val="006D4E8E"/>
    <w:rsid w:val="006F020B"/>
    <w:rsid w:val="006F2277"/>
    <w:rsid w:val="00751A4A"/>
    <w:rsid w:val="00810552"/>
    <w:rsid w:val="008606E8"/>
    <w:rsid w:val="00862E9B"/>
    <w:rsid w:val="008B1006"/>
    <w:rsid w:val="00961503"/>
    <w:rsid w:val="00993439"/>
    <w:rsid w:val="009E1336"/>
    <w:rsid w:val="00A00FD9"/>
    <w:rsid w:val="00A0719F"/>
    <w:rsid w:val="00A36BB9"/>
    <w:rsid w:val="00A74186"/>
    <w:rsid w:val="00B92022"/>
    <w:rsid w:val="00BA7F04"/>
    <w:rsid w:val="00BE1D34"/>
    <w:rsid w:val="00C27034"/>
    <w:rsid w:val="00C42BAC"/>
    <w:rsid w:val="00C50DD1"/>
    <w:rsid w:val="00C766A2"/>
    <w:rsid w:val="00CA463E"/>
    <w:rsid w:val="00D11049"/>
    <w:rsid w:val="00D60CA2"/>
    <w:rsid w:val="00D652DD"/>
    <w:rsid w:val="00D765AF"/>
    <w:rsid w:val="00DE65CC"/>
    <w:rsid w:val="00E34630"/>
    <w:rsid w:val="00EB3C6C"/>
    <w:rsid w:val="00ED27D4"/>
    <w:rsid w:val="00F1127B"/>
    <w:rsid w:val="00F1659E"/>
    <w:rsid w:val="00F23A97"/>
    <w:rsid w:val="00F31C69"/>
    <w:rsid w:val="00F75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0192A"/>
  <w15:chartTrackingRefBased/>
  <w15:docId w15:val="{9782FCA7-2A3E-4C62-BD10-F91B3879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C46"/>
    <w:pPr>
      <w:suppressAutoHyphens/>
    </w:pPr>
    <w:rPr>
      <w:sz w:val="24"/>
      <w:szCs w:val="24"/>
      <w:lang w:eastAsia="ar-SA"/>
    </w:rPr>
  </w:style>
  <w:style w:type="paragraph" w:styleId="Heading1">
    <w:name w:val="heading 1"/>
    <w:basedOn w:val="Normal"/>
    <w:next w:val="Normal"/>
    <w:link w:val="Heading1Char"/>
    <w:qFormat/>
    <w:rsid w:val="004D3C46"/>
    <w:pPr>
      <w:keepNext/>
      <w:jc w:val="both"/>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0C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gger">
    <w:name w:val="bigger"/>
    <w:basedOn w:val="DefaultParagraphFont"/>
    <w:rsid w:val="00D60CA2"/>
  </w:style>
  <w:style w:type="character" w:styleId="Hyperlink">
    <w:name w:val="Hyperlink"/>
    <w:rsid w:val="00D60CA2"/>
    <w:rPr>
      <w:color w:val="0000FF"/>
      <w:u w:val="single"/>
    </w:rPr>
  </w:style>
  <w:style w:type="paragraph" w:styleId="Header">
    <w:name w:val="header"/>
    <w:basedOn w:val="Normal"/>
    <w:link w:val="HeaderChar"/>
    <w:uiPriority w:val="99"/>
    <w:rsid w:val="00C27034"/>
    <w:pPr>
      <w:tabs>
        <w:tab w:val="center" w:pos="4819"/>
        <w:tab w:val="right" w:pos="9638"/>
      </w:tabs>
      <w:suppressAutoHyphens w:val="0"/>
      <w:jc w:val="both"/>
    </w:pPr>
    <w:rPr>
      <w:lang w:eastAsia="lt-LT"/>
    </w:rPr>
  </w:style>
  <w:style w:type="character" w:customStyle="1" w:styleId="HeaderChar">
    <w:name w:val="Header Char"/>
    <w:link w:val="Header"/>
    <w:uiPriority w:val="99"/>
    <w:rsid w:val="00C27034"/>
    <w:rPr>
      <w:sz w:val="24"/>
      <w:szCs w:val="24"/>
    </w:rPr>
  </w:style>
  <w:style w:type="paragraph" w:styleId="Footer">
    <w:name w:val="footer"/>
    <w:basedOn w:val="Normal"/>
    <w:link w:val="FooterChar"/>
    <w:uiPriority w:val="99"/>
    <w:rsid w:val="00C27034"/>
    <w:pPr>
      <w:tabs>
        <w:tab w:val="center" w:pos="4819"/>
        <w:tab w:val="right" w:pos="9638"/>
      </w:tabs>
      <w:suppressAutoHyphens w:val="0"/>
      <w:jc w:val="both"/>
    </w:pPr>
    <w:rPr>
      <w:lang w:eastAsia="lt-LT"/>
    </w:rPr>
  </w:style>
  <w:style w:type="character" w:customStyle="1" w:styleId="FooterChar">
    <w:name w:val="Footer Char"/>
    <w:link w:val="Footer"/>
    <w:uiPriority w:val="99"/>
    <w:rsid w:val="00C27034"/>
    <w:rPr>
      <w:sz w:val="24"/>
      <w:szCs w:val="24"/>
    </w:rPr>
  </w:style>
  <w:style w:type="paragraph" w:styleId="BalloonText">
    <w:name w:val="Balloon Text"/>
    <w:basedOn w:val="Normal"/>
    <w:link w:val="BalloonTextChar"/>
    <w:rsid w:val="00C27034"/>
    <w:rPr>
      <w:rFonts w:ascii="Tahoma" w:hAnsi="Tahoma" w:cs="Tahoma"/>
      <w:sz w:val="16"/>
      <w:szCs w:val="16"/>
    </w:rPr>
  </w:style>
  <w:style w:type="character" w:customStyle="1" w:styleId="BalloonTextChar">
    <w:name w:val="Balloon Text Char"/>
    <w:link w:val="BalloonText"/>
    <w:rsid w:val="00C27034"/>
    <w:rPr>
      <w:rFonts w:ascii="Tahoma" w:hAnsi="Tahoma" w:cs="Tahoma"/>
      <w:sz w:val="16"/>
      <w:szCs w:val="16"/>
    </w:rPr>
  </w:style>
  <w:style w:type="character" w:styleId="UnresolvedMention">
    <w:name w:val="Unresolved Mention"/>
    <w:basedOn w:val="DefaultParagraphFont"/>
    <w:uiPriority w:val="99"/>
    <w:semiHidden/>
    <w:unhideWhenUsed/>
    <w:rsid w:val="00C766A2"/>
    <w:rPr>
      <w:color w:val="605E5C"/>
      <w:shd w:val="clear" w:color="auto" w:fill="E1DFDD"/>
    </w:rPr>
  </w:style>
  <w:style w:type="character" w:customStyle="1" w:styleId="Heading1Char">
    <w:name w:val="Heading 1 Char"/>
    <w:basedOn w:val="DefaultParagraphFont"/>
    <w:link w:val="Heading1"/>
    <w:rsid w:val="004D3C46"/>
    <w:rPr>
      <w:b/>
      <w:i/>
      <w:sz w:val="24"/>
      <w:szCs w:val="24"/>
      <w:lang w:eastAsia="ar-SA"/>
    </w:rPr>
  </w:style>
  <w:style w:type="paragraph" w:styleId="ListParagraph">
    <w:name w:val="List Paragraph"/>
    <w:basedOn w:val="Normal"/>
    <w:uiPriority w:val="34"/>
    <w:qFormat/>
    <w:rsid w:val="00EB3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21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ste\Desktop\Firminiai%20blankai\Firminis%20blankas%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Firminis blankas 2021</Template>
  <TotalTime>5</TotalTime>
  <Pages>1</Pages>
  <Words>995</Words>
  <Characters>568</Characters>
  <Application>Microsoft Office Word</Application>
  <DocSecurity>0</DocSecurity>
  <Lines>4</Lines>
  <Paragraphs>3</Paragraphs>
  <ScaleCrop>false</ScaleCrop>
  <HeadingPairs>
    <vt:vector size="6" baseType="variant">
      <vt:variant>
        <vt:lpstr>Title</vt:lpstr>
      </vt:variant>
      <vt:variant>
        <vt:i4>1</vt:i4>
      </vt:variant>
      <vt:variant>
        <vt:lpstr>Headings</vt:lpstr>
      </vt:variant>
      <vt:variant>
        <vt:i4>4</vt:i4>
      </vt:variant>
      <vt:variant>
        <vt:lpstr>Pavadinimas</vt:lpstr>
      </vt:variant>
      <vt:variant>
        <vt:i4>1</vt:i4>
      </vt:variant>
    </vt:vector>
  </HeadingPairs>
  <TitlesOfParts>
    <vt:vector size="6" baseType="lpstr">
      <vt:lpstr>PANEVĖŽIO PREKYBOS, PRAMONĖS IR AMATŲ RŪMAI</vt:lpstr>
      <vt:lpstr>PANEVĖŽIO PREKYBOS, PRAMONĖS IR AMATŲ RŪMŲ KONKURSO </vt:lpstr>
      <vt:lpstr>„GERIAUSIA PANEVĖŽIO INOVACIJŲ ĮMONĖ 2023“</vt:lpstr>
      <vt:lpstr/>
      <vt:lpstr>Inovatyvi įmonė – įmonė, kuri savo veikloje diegia naujus produktus ar reikšming</vt:lpstr>
      <vt:lpstr/>
    </vt:vector>
  </TitlesOfParts>
  <Company/>
  <LinksUpToDate>false</LinksUpToDate>
  <CharactersWithSpaces>1560</CharactersWithSpaces>
  <SharedDoc>false</SharedDoc>
  <HLinks>
    <vt:vector size="12" baseType="variant">
      <vt:variant>
        <vt:i4>8060988</vt:i4>
      </vt:variant>
      <vt:variant>
        <vt:i4>3</vt:i4>
      </vt:variant>
      <vt:variant>
        <vt:i4>0</vt:i4>
      </vt:variant>
      <vt:variant>
        <vt:i4>5</vt:i4>
      </vt:variant>
      <vt:variant>
        <vt:lpwstr>http://www.ccic.lt/</vt:lpwstr>
      </vt:variant>
      <vt:variant>
        <vt:lpwstr/>
      </vt:variant>
      <vt:variant>
        <vt:i4>4915309</vt:i4>
      </vt:variant>
      <vt:variant>
        <vt:i4>0</vt:i4>
      </vt:variant>
      <vt:variant>
        <vt:i4>0</vt:i4>
      </vt:variant>
      <vt:variant>
        <vt:i4>5</vt:i4>
      </vt:variant>
      <vt:variant>
        <vt:lpwstr>mailto:panevezys@chambers.lt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PREKYBOS, PRAMONĖS IR AMATŲ RŪMAI</dc:title>
  <dc:subject/>
  <dc:creator>Aiste</dc:creator>
  <cp:keywords/>
  <cp:lastModifiedBy>Panevėžio PPAR</cp:lastModifiedBy>
  <cp:revision>3</cp:revision>
  <cp:lastPrinted>2022-10-25T12:34:00Z</cp:lastPrinted>
  <dcterms:created xsi:type="dcterms:W3CDTF">2025-10-14T12:05:00Z</dcterms:created>
  <dcterms:modified xsi:type="dcterms:W3CDTF">2025-10-15T05:49:00Z</dcterms:modified>
</cp:coreProperties>
</file>